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5A487" w14:textId="6B9E91FB" w:rsidR="00644BCE" w:rsidRPr="00E0638B" w:rsidRDefault="00644BCE" w:rsidP="00644BCE">
      <w:pPr>
        <w:autoSpaceDN w:val="0"/>
        <w:ind w:firstLine="0"/>
        <w:jc w:val="both"/>
        <w:rPr>
          <w:szCs w:val="28"/>
        </w:rPr>
      </w:pPr>
      <w:r w:rsidRPr="00E0638B">
        <w:rPr>
          <w:szCs w:val="28"/>
        </w:rPr>
        <w:t xml:space="preserve">Зарегистрирован в </w:t>
      </w:r>
      <w:r w:rsidRPr="00E0638B">
        <w:rPr>
          <w:rFonts w:cs="Times New Roman"/>
          <w:szCs w:val="28"/>
        </w:rPr>
        <w:t>государственно-</w:t>
      </w:r>
      <w:r w:rsidRPr="00E0638B">
        <w:rPr>
          <w:szCs w:val="28"/>
        </w:rPr>
        <w:t xml:space="preserve">правовом управлении Правительства Ярославской области </w:t>
      </w:r>
      <w:r>
        <w:rPr>
          <w:szCs w:val="28"/>
        </w:rPr>
        <w:t>26</w:t>
      </w:r>
      <w:r w:rsidRPr="00E0638B">
        <w:rPr>
          <w:szCs w:val="28"/>
        </w:rPr>
        <w:t>.03.2024 № 36-14</w:t>
      </w:r>
      <w:r>
        <w:rPr>
          <w:szCs w:val="28"/>
        </w:rPr>
        <w:t>730</w:t>
      </w:r>
    </w:p>
    <w:p w14:paraId="075578B5" w14:textId="77777777" w:rsidR="00644BCE" w:rsidRPr="00E0638B" w:rsidRDefault="00644BCE" w:rsidP="00644BCE">
      <w:pPr>
        <w:autoSpaceDN w:val="0"/>
        <w:jc w:val="both"/>
        <w:rPr>
          <w:szCs w:val="28"/>
        </w:rPr>
      </w:pPr>
    </w:p>
    <w:p w14:paraId="75046AED" w14:textId="77777777" w:rsidR="00644BCE" w:rsidRPr="00E0638B" w:rsidRDefault="00644BCE" w:rsidP="00644BCE">
      <w:pPr>
        <w:autoSpaceDN w:val="0"/>
        <w:jc w:val="center"/>
        <w:rPr>
          <w:b/>
          <w:szCs w:val="28"/>
        </w:rPr>
      </w:pPr>
      <w:r w:rsidRPr="00E0638B">
        <w:rPr>
          <w:b/>
          <w:szCs w:val="28"/>
        </w:rPr>
        <w:t>ГОСУДАРСТВЕННАЯ СЛУЖБА ОХРАНЫ ОБЪЕКТОВ КУЛЬТУРНОГО НАСЛЕДИЯ ЯРОСЛАВСКОЙ ОБЛАСТИ</w:t>
      </w:r>
    </w:p>
    <w:p w14:paraId="4587089F" w14:textId="77777777" w:rsidR="00644BCE" w:rsidRPr="00E0638B" w:rsidRDefault="00644BCE" w:rsidP="00644BCE">
      <w:pPr>
        <w:autoSpaceDN w:val="0"/>
        <w:ind w:right="5101"/>
        <w:jc w:val="both"/>
        <w:rPr>
          <w:szCs w:val="28"/>
        </w:rPr>
      </w:pPr>
    </w:p>
    <w:p w14:paraId="6862A5A2" w14:textId="77777777" w:rsidR="00644BCE" w:rsidRPr="00E0638B" w:rsidRDefault="00644BCE" w:rsidP="00644BCE">
      <w:pPr>
        <w:autoSpaceDN w:val="0"/>
        <w:ind w:right="-1"/>
        <w:jc w:val="center"/>
        <w:rPr>
          <w:b/>
          <w:szCs w:val="28"/>
        </w:rPr>
      </w:pPr>
      <w:r w:rsidRPr="00E0638B">
        <w:rPr>
          <w:b/>
          <w:szCs w:val="28"/>
        </w:rPr>
        <w:t>ПРИКАЗ</w:t>
      </w:r>
    </w:p>
    <w:p w14:paraId="2B792AF1" w14:textId="77777777" w:rsidR="00644BCE" w:rsidRPr="00E0638B" w:rsidRDefault="00644BCE" w:rsidP="00644BCE">
      <w:pPr>
        <w:autoSpaceDN w:val="0"/>
        <w:ind w:right="5101"/>
        <w:jc w:val="both"/>
        <w:rPr>
          <w:szCs w:val="28"/>
        </w:rPr>
      </w:pPr>
    </w:p>
    <w:p w14:paraId="62713963" w14:textId="77777777" w:rsidR="00644BCE" w:rsidRPr="00E0638B" w:rsidRDefault="00644BCE" w:rsidP="00644BCE">
      <w:pPr>
        <w:autoSpaceDN w:val="0"/>
        <w:ind w:right="5101"/>
        <w:jc w:val="both"/>
        <w:rPr>
          <w:szCs w:val="28"/>
        </w:rPr>
      </w:pPr>
    </w:p>
    <w:p w14:paraId="2CB38300" w14:textId="13EFBE9D" w:rsidR="00644BCE" w:rsidRPr="00E0638B" w:rsidRDefault="00644BCE" w:rsidP="00644BCE">
      <w:pPr>
        <w:autoSpaceDN w:val="0"/>
        <w:ind w:right="5101" w:firstLine="0"/>
        <w:jc w:val="both"/>
        <w:rPr>
          <w:szCs w:val="28"/>
        </w:rPr>
      </w:pPr>
      <w:r w:rsidRPr="00E0638B">
        <w:rPr>
          <w:szCs w:val="28"/>
        </w:rPr>
        <w:t xml:space="preserve">от </w:t>
      </w:r>
      <w:r>
        <w:rPr>
          <w:szCs w:val="28"/>
        </w:rPr>
        <w:t>22</w:t>
      </w:r>
      <w:r w:rsidRPr="00E0638B">
        <w:rPr>
          <w:szCs w:val="28"/>
        </w:rPr>
        <w:t xml:space="preserve">.03.2024 № </w:t>
      </w:r>
      <w:r>
        <w:rPr>
          <w:szCs w:val="28"/>
        </w:rPr>
        <w:t>60</w:t>
      </w:r>
    </w:p>
    <w:p w14:paraId="7DB57063" w14:textId="77777777" w:rsidR="00644BCE" w:rsidRPr="00E0638B" w:rsidRDefault="00644BCE" w:rsidP="00644BCE">
      <w:pPr>
        <w:autoSpaceDN w:val="0"/>
        <w:ind w:firstLine="0"/>
        <w:jc w:val="both"/>
        <w:rPr>
          <w:szCs w:val="28"/>
        </w:rPr>
      </w:pPr>
      <w:r w:rsidRPr="00E0638B">
        <w:rPr>
          <w:szCs w:val="28"/>
        </w:rPr>
        <w:t>г. Ярославль</w:t>
      </w:r>
    </w:p>
    <w:p w14:paraId="051DF5A6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69658964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27306529" w14:textId="4E463FAA" w:rsidR="00545539" w:rsidRDefault="00285BBE" w:rsidP="0099246D">
      <w:pPr>
        <w:ind w:right="5243" w:firstLine="0"/>
        <w:rPr>
          <w:rFonts w:cs="Times New Roman"/>
          <w:szCs w:val="28"/>
        </w:rPr>
      </w:pPr>
      <w:r w:rsidRPr="00285BBE">
        <w:rPr>
          <w:rFonts w:cs="Times New Roman"/>
          <w:szCs w:val="28"/>
        </w:rPr>
        <w:t>Об утверждении предмета</w:t>
      </w:r>
    </w:p>
    <w:p w14:paraId="7754A1FC" w14:textId="7068E3C7" w:rsidR="00695B61" w:rsidRDefault="00285BBE" w:rsidP="0099246D">
      <w:pPr>
        <w:ind w:right="5243" w:firstLine="0"/>
        <w:rPr>
          <w:rFonts w:cs="Times New Roman"/>
          <w:szCs w:val="28"/>
        </w:rPr>
      </w:pPr>
      <w:r w:rsidRPr="00285BBE">
        <w:rPr>
          <w:rFonts w:cs="Times New Roman"/>
          <w:szCs w:val="28"/>
        </w:rPr>
        <w:t xml:space="preserve">охраны объекта культурного наследия </w:t>
      </w:r>
      <w:r w:rsidR="004872C7">
        <w:rPr>
          <w:rFonts w:cs="Times New Roman"/>
          <w:szCs w:val="28"/>
        </w:rPr>
        <w:t>федерального</w:t>
      </w:r>
      <w:r w:rsidR="00EF7E65">
        <w:rPr>
          <w:rFonts w:cs="Times New Roman"/>
          <w:szCs w:val="28"/>
        </w:rPr>
        <w:t xml:space="preserve"> </w:t>
      </w:r>
      <w:r w:rsidRPr="00285BBE">
        <w:rPr>
          <w:rFonts w:cs="Times New Roman"/>
          <w:szCs w:val="28"/>
        </w:rPr>
        <w:t>значения</w:t>
      </w:r>
    </w:p>
    <w:p w14:paraId="04D72687" w14:textId="77777777"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14:paraId="4CEDC4C3" w14:textId="77777777"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14:paraId="58A23DC3" w14:textId="4F733882" w:rsidR="00CA5627" w:rsidRPr="007F198D" w:rsidRDefault="00890A02" w:rsidP="00CA5627">
      <w:pPr>
        <w:spacing w:line="23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статьями 9.1</w:t>
      </w:r>
      <w:r w:rsidR="00CA5627" w:rsidRPr="007F198D">
        <w:rPr>
          <w:rFonts w:cs="Times New Roman"/>
          <w:szCs w:val="28"/>
        </w:rPr>
        <w:t>, 33 Федерального закона от</w:t>
      </w:r>
      <w:r w:rsidR="00285BBE">
        <w:rPr>
          <w:rFonts w:cs="Times New Roman"/>
          <w:szCs w:val="28"/>
        </w:rPr>
        <w:t> </w:t>
      </w:r>
      <w:r w:rsidR="00CA5627" w:rsidRPr="007F198D">
        <w:rPr>
          <w:rFonts w:cs="Times New Roman"/>
          <w:szCs w:val="28"/>
        </w:rPr>
        <w:t>25</w:t>
      </w:r>
      <w:r w:rsidR="00285BBE">
        <w:rPr>
          <w:rFonts w:cs="Times New Roman"/>
          <w:szCs w:val="28"/>
        </w:rPr>
        <w:t> </w:t>
      </w:r>
      <w:r w:rsidR="00CA5627" w:rsidRPr="007F198D">
        <w:rPr>
          <w:rFonts w:cs="Times New Roman"/>
          <w:szCs w:val="28"/>
        </w:rPr>
        <w:t>июня 2002</w:t>
      </w:r>
      <w:r w:rsidR="00285BBE">
        <w:rPr>
          <w:rFonts w:cs="Times New Roman"/>
          <w:szCs w:val="28"/>
        </w:rPr>
        <w:t> </w:t>
      </w:r>
      <w:r w:rsidR="00CA5627" w:rsidRPr="007F198D">
        <w:rPr>
          <w:rFonts w:cs="Times New Roman"/>
          <w:szCs w:val="28"/>
        </w:rPr>
        <w:t>года №</w:t>
      </w:r>
      <w:r w:rsidR="00F17E5F">
        <w:rPr>
          <w:rFonts w:cs="Times New Roman"/>
          <w:szCs w:val="28"/>
        </w:rPr>
        <w:t> </w:t>
      </w:r>
      <w:r w:rsidR="00CA5627" w:rsidRPr="007F198D">
        <w:rPr>
          <w:rFonts w:cs="Times New Roman"/>
          <w:szCs w:val="28"/>
        </w:rPr>
        <w:t>73-ФЗ «Об объектах культурного наследия (памятниках истории и</w:t>
      </w:r>
      <w:r w:rsidR="00545539">
        <w:rPr>
          <w:rFonts w:cs="Times New Roman"/>
          <w:szCs w:val="28"/>
        </w:rPr>
        <w:t> </w:t>
      </w:r>
      <w:r w:rsidR="00CA5627" w:rsidRPr="007F198D">
        <w:rPr>
          <w:rFonts w:cs="Times New Roman"/>
          <w:szCs w:val="28"/>
        </w:rPr>
        <w:t>культуры) народов Росс</w:t>
      </w:r>
      <w:r w:rsidR="003E6BD6">
        <w:rPr>
          <w:rFonts w:cs="Times New Roman"/>
          <w:szCs w:val="28"/>
        </w:rPr>
        <w:t>ийской Федерации», Положением о </w:t>
      </w:r>
      <w:r w:rsidR="004872C7">
        <w:rPr>
          <w:rFonts w:cs="Times New Roman"/>
          <w:szCs w:val="28"/>
        </w:rPr>
        <w:t>государственной службе</w:t>
      </w:r>
      <w:r w:rsidR="00CA5627" w:rsidRPr="007F198D">
        <w:rPr>
          <w:rFonts w:cs="Times New Roman"/>
          <w:szCs w:val="28"/>
        </w:rPr>
        <w:t xml:space="preserve"> охраны объектов культурного наследия Ярославской области, утвержденным постановлением Правительства области от</w:t>
      </w:r>
      <w:r w:rsidR="00545539">
        <w:rPr>
          <w:rFonts w:cs="Times New Roman"/>
          <w:szCs w:val="28"/>
        </w:rPr>
        <w:t> </w:t>
      </w:r>
      <w:r w:rsidR="00CA5627" w:rsidRPr="007F198D">
        <w:rPr>
          <w:rFonts w:cs="Times New Roman"/>
          <w:szCs w:val="28"/>
        </w:rPr>
        <w:t>17.06.2015 №</w:t>
      </w:r>
      <w:r w:rsidR="00F17E5F">
        <w:rPr>
          <w:rFonts w:cs="Times New Roman"/>
          <w:szCs w:val="28"/>
        </w:rPr>
        <w:t> </w:t>
      </w:r>
      <w:r w:rsidR="00CA5627" w:rsidRPr="007F198D">
        <w:rPr>
          <w:rFonts w:cs="Times New Roman"/>
          <w:szCs w:val="28"/>
        </w:rPr>
        <w:t>659</w:t>
      </w:r>
      <w:r w:rsidR="00F17E5F">
        <w:rPr>
          <w:rFonts w:cs="Times New Roman"/>
          <w:szCs w:val="28"/>
        </w:rPr>
        <w:noBreakHyphen/>
      </w:r>
      <w:r w:rsidR="00CA5627" w:rsidRPr="007F198D">
        <w:rPr>
          <w:rFonts w:cs="Times New Roman"/>
          <w:szCs w:val="28"/>
        </w:rPr>
        <w:t>п «О</w:t>
      </w:r>
      <w:r w:rsidR="00CA5627">
        <w:rPr>
          <w:rFonts w:cs="Times New Roman"/>
          <w:szCs w:val="28"/>
        </w:rPr>
        <w:t> </w:t>
      </w:r>
      <w:r w:rsidR="004872C7">
        <w:rPr>
          <w:rFonts w:cs="Times New Roman"/>
          <w:szCs w:val="28"/>
        </w:rPr>
        <w:t>государственной службе</w:t>
      </w:r>
      <w:r w:rsidR="00CA5627" w:rsidRPr="007F198D">
        <w:rPr>
          <w:rFonts w:cs="Times New Roman"/>
          <w:szCs w:val="28"/>
        </w:rPr>
        <w:t xml:space="preserve"> охраны объектов культурного наследия Ярославской области»,</w:t>
      </w:r>
    </w:p>
    <w:p w14:paraId="63284245" w14:textId="0D36D883" w:rsidR="00CA5627" w:rsidRPr="007F198D" w:rsidRDefault="004872C7" w:rsidP="00CA5627">
      <w:pPr>
        <w:spacing w:line="230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ГОСУДАРСТВЕННАЯ СЛУЖБА</w:t>
      </w:r>
      <w:r w:rsidR="00CA5627" w:rsidRPr="007F198D">
        <w:rPr>
          <w:rFonts w:cs="Times New Roman"/>
          <w:szCs w:val="28"/>
        </w:rPr>
        <w:t xml:space="preserve"> ОХРАНЫ ОБЪЕКТОВ КУЛЬТУРНОГО НАСЛЕДИЯ ЯРОСЛАВСКОЙ ОБЛАСТИ ПРИКАЗЫВАЕТ:</w:t>
      </w:r>
    </w:p>
    <w:p w14:paraId="7EC59A7D" w14:textId="0D5EBF08" w:rsidR="009A09F5" w:rsidRDefault="007B50F9" w:rsidP="00093AA4">
      <w:pPr>
        <w:jc w:val="both"/>
      </w:pPr>
      <w:r w:rsidRPr="007B50F9">
        <w:rPr>
          <w:rFonts w:cs="Times New Roman"/>
          <w:szCs w:val="28"/>
        </w:rPr>
        <w:t>1.</w:t>
      </w:r>
      <w:r w:rsidR="001B1DE0">
        <w:rPr>
          <w:rFonts w:cs="Times New Roman"/>
          <w:szCs w:val="28"/>
        </w:rPr>
        <w:t> </w:t>
      </w:r>
      <w:r w:rsidR="00CA5627" w:rsidRPr="007B50F9">
        <w:rPr>
          <w:rFonts w:cs="Times New Roman"/>
          <w:szCs w:val="28"/>
        </w:rPr>
        <w:t xml:space="preserve">Утвердить прилагаемый предмет охраны объекта культурного наследия </w:t>
      </w:r>
      <w:r w:rsidR="004872C7">
        <w:rPr>
          <w:rFonts w:cs="Times New Roman"/>
          <w:szCs w:val="28"/>
        </w:rPr>
        <w:t>федерального</w:t>
      </w:r>
      <w:r w:rsidR="00CA5627" w:rsidRPr="007B50F9">
        <w:rPr>
          <w:rFonts w:cs="Times New Roman"/>
          <w:szCs w:val="28"/>
        </w:rPr>
        <w:t xml:space="preserve"> значения </w:t>
      </w:r>
      <w:r w:rsidR="00CA660D" w:rsidRPr="00CA660D">
        <w:t>«Церковь К</w:t>
      </w:r>
      <w:r w:rsidR="00CA660D">
        <w:t xml:space="preserve">азанская», </w:t>
      </w:r>
      <w:r w:rsidR="002A0281">
        <w:t>XVII </w:t>
      </w:r>
      <w:r w:rsidR="00CA660D">
        <w:t>в. (Ярославская </w:t>
      </w:r>
      <w:r w:rsidR="00CA660D" w:rsidRPr="00CA660D">
        <w:t>область, г</w:t>
      </w:r>
      <w:r w:rsidR="002A0281" w:rsidRPr="00CA660D">
        <w:t>.</w:t>
      </w:r>
      <w:r w:rsidR="002A0281">
        <w:t> </w:t>
      </w:r>
      <w:r w:rsidR="00CA660D" w:rsidRPr="00CA660D">
        <w:t>Рыбинск, ул</w:t>
      </w:r>
      <w:r w:rsidR="002A0281" w:rsidRPr="00CA660D">
        <w:t>.</w:t>
      </w:r>
      <w:r w:rsidR="002A0281">
        <w:t> </w:t>
      </w:r>
      <w:r w:rsidR="00CA660D" w:rsidRPr="00CA660D">
        <w:t>Большая Казанская, д</w:t>
      </w:r>
      <w:r w:rsidR="002A0281" w:rsidRPr="00CA660D">
        <w:t>.</w:t>
      </w:r>
      <w:r w:rsidR="002A0281">
        <w:t> </w:t>
      </w:r>
      <w:r w:rsidR="00CA660D" w:rsidRPr="00CA660D">
        <w:t>1)</w:t>
      </w:r>
      <w:r w:rsidR="00CA660D">
        <w:t>.</w:t>
      </w:r>
    </w:p>
    <w:p w14:paraId="398144DF" w14:textId="49F95F30" w:rsidR="00CA5627" w:rsidRPr="00E11A24" w:rsidRDefault="00677063" w:rsidP="00093AA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A5627" w:rsidRPr="00E11A24">
        <w:rPr>
          <w:rFonts w:cs="Times New Roman"/>
          <w:szCs w:val="28"/>
        </w:rPr>
        <w:t>.</w:t>
      </w:r>
      <w:r w:rsidR="00CA5627">
        <w:rPr>
          <w:rFonts w:cs="Times New Roman"/>
          <w:szCs w:val="28"/>
        </w:rPr>
        <w:t> </w:t>
      </w:r>
      <w:r w:rsidR="00CA5627" w:rsidRPr="00E11A24">
        <w:rPr>
          <w:rFonts w:cs="Times New Roman"/>
          <w:szCs w:val="28"/>
        </w:rPr>
        <w:t xml:space="preserve">Контроль за исполнением приказа возложить на начальника отдела </w:t>
      </w:r>
      <w:r w:rsidR="00DD5F72">
        <w:rPr>
          <w:rFonts w:cs="Times New Roman"/>
          <w:szCs w:val="28"/>
        </w:rPr>
        <w:t xml:space="preserve">разрешительной документации и учета </w:t>
      </w:r>
      <w:r w:rsidR="00CA5627" w:rsidRPr="00E11A24">
        <w:rPr>
          <w:rFonts w:cs="Times New Roman"/>
          <w:szCs w:val="28"/>
        </w:rPr>
        <w:t>объектов ку</w:t>
      </w:r>
      <w:r w:rsidR="00CA5627">
        <w:rPr>
          <w:rFonts w:cs="Times New Roman"/>
          <w:szCs w:val="28"/>
        </w:rPr>
        <w:t xml:space="preserve">льтурного наследия </w:t>
      </w:r>
      <w:r w:rsidR="00CA5627" w:rsidRPr="007249D1">
        <w:rPr>
          <w:rFonts w:cs="Times New Roman"/>
          <w:szCs w:val="28"/>
        </w:rPr>
        <w:t>департамента</w:t>
      </w:r>
      <w:r w:rsidR="00DD5F72">
        <w:rPr>
          <w:rFonts w:cs="Times New Roman"/>
          <w:szCs w:val="28"/>
        </w:rPr>
        <w:t xml:space="preserve"> Крылову</w:t>
      </w:r>
      <w:r w:rsidR="0000085A">
        <w:rPr>
          <w:rFonts w:cs="Times New Roman"/>
          <w:szCs w:val="28"/>
        </w:rPr>
        <w:t> </w:t>
      </w:r>
      <w:r w:rsidR="00DD5F72">
        <w:rPr>
          <w:rFonts w:cs="Times New Roman"/>
          <w:szCs w:val="28"/>
        </w:rPr>
        <w:t>Н.Н.</w:t>
      </w:r>
    </w:p>
    <w:p w14:paraId="2F3BE7D8" w14:textId="77777777" w:rsidR="00CA5627" w:rsidRDefault="00677063" w:rsidP="00093AA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D5F72">
        <w:rPr>
          <w:rFonts w:cs="Times New Roman"/>
          <w:szCs w:val="28"/>
        </w:rPr>
        <w:t>. </w:t>
      </w:r>
      <w:r w:rsidR="00CA5627" w:rsidRPr="00E11A24">
        <w:rPr>
          <w:rFonts w:cs="Times New Roman"/>
          <w:szCs w:val="28"/>
        </w:rPr>
        <w:t>Приказ вступает в силу со дня его подписания.</w:t>
      </w:r>
    </w:p>
    <w:p w14:paraId="283A123A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56D9FCDB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03C649D5" w14:textId="77777777" w:rsidR="00C87AB7" w:rsidRDefault="00C87AB7" w:rsidP="00695B61">
      <w:pPr>
        <w:jc w:val="both"/>
        <w:rPr>
          <w:rFonts w:cs="Times New Roman"/>
          <w:szCs w:val="28"/>
        </w:rPr>
      </w:pPr>
    </w:p>
    <w:p w14:paraId="73201175" w14:textId="77777777" w:rsidR="00644BCE" w:rsidRDefault="008018D9" w:rsidP="008018D9">
      <w:pPr>
        <w:tabs>
          <w:tab w:val="right" w:pos="4795"/>
        </w:tabs>
        <w:ind w:firstLine="0"/>
        <w:rPr>
          <w:rFonts w:cs="Times New Roman"/>
          <w:szCs w:val="28"/>
        </w:rPr>
        <w:sectPr w:rsidR="00644BCE" w:rsidSect="006224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985" w:header="568" w:footer="709" w:gutter="0"/>
          <w:cols w:space="708"/>
          <w:titlePg/>
          <w:docGrid w:linePitch="360"/>
        </w:sectPr>
      </w:pPr>
      <w:r>
        <w:rPr>
          <w:rFonts w:cs="Times New Roman"/>
          <w:szCs w:val="28"/>
        </w:rPr>
        <w:t>Руководитель службы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"Р*Подписант...*ИОФамилия" \* MERGEFORMAT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>А.С. Рожкова</w:t>
      </w:r>
      <w:r>
        <w:rPr>
          <w:rFonts w:cs="Times New Roman"/>
          <w:szCs w:val="28"/>
        </w:rPr>
        <w:fldChar w:fldCharType="end"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2"/>
        <w:gridCol w:w="3910"/>
      </w:tblGrid>
      <w:tr w:rsidR="00644BCE" w:rsidRPr="00644BCE" w14:paraId="486AE87C" w14:textId="77777777" w:rsidTr="00DE1332">
        <w:trPr>
          <w:trHeight w:val="1"/>
        </w:trPr>
        <w:tc>
          <w:tcPr>
            <w:tcW w:w="5637" w:type="dxa"/>
            <w:shd w:val="clear" w:color="000000" w:fill="FFFFFF"/>
            <w:tcMar>
              <w:left w:w="108" w:type="dxa"/>
              <w:right w:w="108" w:type="dxa"/>
            </w:tcMar>
          </w:tcPr>
          <w:p w14:paraId="2F25F2F9" w14:textId="77777777" w:rsidR="00644BCE" w:rsidRPr="00644BCE" w:rsidRDefault="00644BCE" w:rsidP="00644BCE">
            <w:pPr>
              <w:jc w:val="both"/>
            </w:pPr>
          </w:p>
        </w:tc>
        <w:tc>
          <w:tcPr>
            <w:tcW w:w="3933" w:type="dxa"/>
            <w:shd w:val="clear" w:color="000000" w:fill="FFFFFF"/>
            <w:tcMar>
              <w:left w:w="108" w:type="dxa"/>
              <w:right w:w="108" w:type="dxa"/>
            </w:tcMar>
          </w:tcPr>
          <w:p w14:paraId="5DE7066F" w14:textId="77777777" w:rsidR="00644BCE" w:rsidRPr="00644BCE" w:rsidRDefault="00644BCE" w:rsidP="00644BCE">
            <w:pPr>
              <w:ind w:firstLine="0"/>
              <w:rPr>
                <w:rFonts w:cs="Times New Roman"/>
              </w:rPr>
            </w:pPr>
            <w:r w:rsidRPr="00644BCE">
              <w:rPr>
                <w:rFonts w:cs="Times New Roman"/>
              </w:rPr>
              <w:t>УТВЕРЖДЕН</w:t>
            </w:r>
          </w:p>
          <w:p w14:paraId="02EEB136" w14:textId="77777777" w:rsidR="00644BCE" w:rsidRPr="00644BCE" w:rsidRDefault="00644BCE" w:rsidP="00644BCE">
            <w:pPr>
              <w:ind w:firstLine="0"/>
              <w:rPr>
                <w:rFonts w:cs="Times New Roman"/>
              </w:rPr>
            </w:pPr>
            <w:r w:rsidRPr="00644BCE">
              <w:rPr>
                <w:rFonts w:cs="Times New Roman"/>
              </w:rPr>
              <w:t xml:space="preserve">приказом государственной службы охраны объектов </w:t>
            </w:r>
          </w:p>
          <w:p w14:paraId="1A1112C7" w14:textId="77777777" w:rsidR="00644BCE" w:rsidRPr="00644BCE" w:rsidRDefault="00644BCE" w:rsidP="00644BCE">
            <w:pPr>
              <w:ind w:firstLine="0"/>
              <w:rPr>
                <w:rFonts w:cs="Times New Roman"/>
              </w:rPr>
            </w:pPr>
            <w:r w:rsidRPr="00644BCE">
              <w:rPr>
                <w:rFonts w:cs="Times New Roman"/>
              </w:rPr>
              <w:t xml:space="preserve">культурного наследия Ярославской области </w:t>
            </w:r>
          </w:p>
          <w:p w14:paraId="1C0A0B94" w14:textId="397DF055" w:rsidR="00644BCE" w:rsidRPr="00644BCE" w:rsidRDefault="00644BCE" w:rsidP="00644BCE">
            <w:pPr>
              <w:ind w:firstLine="0"/>
            </w:pPr>
            <w:r w:rsidRPr="00644BCE">
              <w:rPr>
                <w:rFonts w:cs="Times New Roman"/>
              </w:rPr>
              <w:t>от 22.03.2024 № 60</w:t>
            </w:r>
          </w:p>
        </w:tc>
      </w:tr>
    </w:tbl>
    <w:p w14:paraId="4865ADF8" w14:textId="77777777" w:rsidR="00644BCE" w:rsidRPr="00644BCE" w:rsidRDefault="00644BCE" w:rsidP="00644BCE">
      <w:pPr>
        <w:jc w:val="both"/>
        <w:rPr>
          <w:rFonts w:cs="Times New Roman"/>
        </w:rPr>
      </w:pPr>
    </w:p>
    <w:p w14:paraId="7FCFE386" w14:textId="77777777" w:rsidR="00644BCE" w:rsidRPr="00644BCE" w:rsidRDefault="00644BCE" w:rsidP="00644BCE">
      <w:pPr>
        <w:jc w:val="both"/>
        <w:rPr>
          <w:rFonts w:cs="Times New Roman"/>
          <w:spacing w:val="-6"/>
        </w:rPr>
      </w:pPr>
    </w:p>
    <w:p w14:paraId="6558831D" w14:textId="77777777" w:rsidR="00644BCE" w:rsidRPr="00644BCE" w:rsidRDefault="00644BCE" w:rsidP="00644BCE">
      <w:pPr>
        <w:ind w:firstLine="0"/>
        <w:jc w:val="center"/>
        <w:rPr>
          <w:rFonts w:cs="Times New Roman"/>
          <w:b/>
          <w:spacing w:val="-6"/>
        </w:rPr>
      </w:pPr>
      <w:r w:rsidRPr="00644BCE">
        <w:rPr>
          <w:rFonts w:cs="Times New Roman"/>
          <w:b/>
          <w:spacing w:val="-6"/>
        </w:rPr>
        <w:t>ПРЕДМЕТ ОХРАНЫ</w:t>
      </w:r>
    </w:p>
    <w:p w14:paraId="0FAADDE8" w14:textId="77777777" w:rsidR="00644BCE" w:rsidRPr="00644BCE" w:rsidRDefault="00644BCE" w:rsidP="00644BCE">
      <w:pPr>
        <w:tabs>
          <w:tab w:val="right" w:pos="8931"/>
        </w:tabs>
        <w:ind w:firstLine="0"/>
        <w:jc w:val="center"/>
        <w:rPr>
          <w:rFonts w:cs="Times New Roman"/>
          <w:b/>
        </w:rPr>
      </w:pPr>
      <w:r w:rsidRPr="00644BCE">
        <w:rPr>
          <w:rFonts w:cs="Times New Roman"/>
          <w:b/>
        </w:rPr>
        <w:t xml:space="preserve">объекта культурного наследия федерального значения «Церковь Казанская», </w:t>
      </w:r>
      <w:r w:rsidRPr="00644BCE">
        <w:rPr>
          <w:rFonts w:cs="Times New Roman"/>
          <w:b/>
          <w:lang w:val="en-US"/>
        </w:rPr>
        <w:t>XVII</w:t>
      </w:r>
      <w:r w:rsidRPr="00644BCE">
        <w:rPr>
          <w:rFonts w:cs="Times New Roman"/>
          <w:b/>
        </w:rPr>
        <w:t> в. (Ярославская область, г. Рыбинск, ул. Большая Казанская, д. 1)</w:t>
      </w:r>
    </w:p>
    <w:p w14:paraId="290FD61D" w14:textId="77777777" w:rsidR="00644BCE" w:rsidRPr="00644BCE" w:rsidRDefault="00644BCE" w:rsidP="00644BCE">
      <w:pPr>
        <w:tabs>
          <w:tab w:val="right" w:pos="8931"/>
        </w:tabs>
        <w:ind w:firstLine="0"/>
        <w:jc w:val="center"/>
        <w:rPr>
          <w:rFonts w:cs="Times New Roman"/>
        </w:rPr>
      </w:pPr>
    </w:p>
    <w:p w14:paraId="5F95DF4A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 xml:space="preserve">Предметом охраны </w:t>
      </w:r>
      <w:r w:rsidRPr="00644BCE">
        <w:rPr>
          <w:rFonts w:cs="Times New Roman"/>
        </w:rPr>
        <w:t xml:space="preserve">объекта культурного наследия федерального значения «Церковь Казанская», XVII в. (Ярославская область, г. Рыбинск, ул. Большая Казанская, д. 1), </w:t>
      </w:r>
      <w:r w:rsidRPr="00644BCE">
        <w:rPr>
          <w:rFonts w:cs="Times New Roman"/>
          <w:spacing w:val="-2"/>
        </w:rPr>
        <w:t xml:space="preserve">являются: </w:t>
      </w:r>
    </w:p>
    <w:p w14:paraId="13A40209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- местоположение церкви в историческом Казанском конце г. Рыбинска, в устье реки Черемухи, на ее левом берегу;</w:t>
      </w:r>
    </w:p>
    <w:p w14:paraId="15EED92E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- объемно-пространственная композиция бесстолпного храма, выполненного по типу корабля, состоящая из: квадратного в плане четверика, перекрытого четырехскатной кровлей, увенчанного пятью глухими барабанами с луковичными главами с позолоченными конусами, подкрестными яблоками и восьмиконечными крестами, трехапсидного алтаря, перекрытого скатной конусообразной крышей, небольшой, прямоугольной в плане, трапезной, перекрытой двускатной кровлей, и примыкающего к трапезной квадратного в плане притвора, построенного в 1822 г., перекрытого четырехскатной кровлей, завершающегося ротондой со сферическим куполом;</w:t>
      </w:r>
    </w:p>
    <w:p w14:paraId="070E7F40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- местоположение, габариты и конфигурация глухих цилиндрических барабанов четверика – малых и центрального большого;</w:t>
      </w:r>
    </w:p>
    <w:p w14:paraId="52345CF1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- характер кровельного покрытия основных объемов – фальцованный металл, сферического купола ротонды притвора – в шашку, барабанов – чешуей; колористическое решение кровельного покрытия кровли, глав и купола уточняется методами научной реставрации;</w:t>
      </w:r>
    </w:p>
    <w:p w14:paraId="3DDE6736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- материал капитальных стен: красный глиняный кирпич на известково</w:t>
      </w:r>
      <w:r w:rsidRPr="00644BCE">
        <w:rPr>
          <w:rFonts w:cs="Times New Roman"/>
          <w:spacing w:val="-2"/>
        </w:rPr>
        <w:noBreakHyphen/>
        <w:t>песчаном растворе;</w:t>
      </w:r>
    </w:p>
    <w:p w14:paraId="182A5E68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- местоположение, габариты и конфигурация исторических входных и оконных проемов на фасадах, в том числе заложенных: прямоугольных оконных проемов алтаря, четверика, трапезной и притвора; арочные оконные проемы ротонды притвора; прямоугольный дверной проем притвора; проем на западном фасаде трапезной (форма уточняется методами научной реставрации); характер расстекловки и заполнения оконных проемов (уточняются методами научной реставрации);</w:t>
      </w:r>
    </w:p>
    <w:p w14:paraId="2C7482D1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 xml:space="preserve">- композиционное решение и архитектурно-художественное оформление фасадов алтарной части, а именно: рельефно выделенный цоколь; гладкие трехчетвертные полуколонны между полукружиями апсид; пояс поребрика </w:t>
      </w:r>
      <w:r w:rsidRPr="00644BCE">
        <w:rPr>
          <w:rFonts w:cs="Times New Roman"/>
          <w:spacing w:val="-2"/>
        </w:rPr>
        <w:lastRenderedPageBreak/>
        <w:t>в двух валиках в нижней части, а также в оформлении баз полуколонн; трехсторонние профилированные наличники оконных проемов; ступенчатый раскрепованный карниз с четырьмя рядами поребрика, ограниченными в верхней части двумя полками, в нижней – валиком;</w:t>
      </w:r>
    </w:p>
    <w:p w14:paraId="0CCB46E6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- композиционное решение и архитектурно-художественное оформление фасадов четверика, а именно: рельефно выделенный цоколь; гладкие угловые пилястры; пояс поребрика в двух валиках в нижней части, в том числе в оформлении пилястр; филенчатые наличники оконных проемов с четырьмя ушками, с двумя парными лавровыми гирляндами и круглой розеткой между ними, сандрики в виде горизонтальных полочек над наличниками окон в оформлении северного, южного и восточного фасадов; профилированная тяга над окнами второго света; профилированный карниз (три ступени, пояс поребрика, валик); две прямоугольные профилированные ниши и прямоугольная с арочным завершением ниша в оформлении западного фасада; пояс сухариков в двух валиках в оформлении малых барабанов; пояс сухариков и два валика под ним в оформлении центрального большого барабана;</w:t>
      </w:r>
    </w:p>
    <w:p w14:paraId="6D6B9728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- композиционное решение и архитектурно-художественное оформление фасадов трапезной, а именно: рельефно выделенный цоколь; гладкие боковые пилястры; пояс поребрика в двух валиках в нижней части; ступенчатый раскрепованный карниз с четырьмя рядами поребрика, ограниченными в верхней части полкой, в нижней – валиком; профилированные наличники с ушками оконных проемов;</w:t>
      </w:r>
    </w:p>
    <w:p w14:paraId="5392BCCF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- композиционное решение и архитектурно-художественное оформление фасадов притвора, а именно: рельефно выделенный цоколь; четырехколонные ложные дорические портики и треугольные фронтоны (профиль: полка, валик) с трех сторон; арочные ниши по сторонам от центрального входа; угловые гладкие пилястры в примыкании к объему трапезной; карниз простого профиля в завершении квадратного объема; дорические полуколонны и декоративные профилированные ниши в оформлении ротонды; профилированный карниз ротонды;</w:t>
      </w:r>
    </w:p>
    <w:p w14:paraId="3F6244F7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- белокаменный декор – капители и базы колонн в оформлении фасадов притвора;</w:t>
      </w:r>
    </w:p>
    <w:p w14:paraId="37FC838F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- характер исторической отделки фасадов церкви, а также колористическое решение (уточняется методами научной реставрации);</w:t>
      </w:r>
    </w:p>
    <w:p w14:paraId="6D4FD7E4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- характер сохранившихся металлических кубоватых решеток в оконных проемах;</w:t>
      </w:r>
    </w:p>
    <w:p w14:paraId="2B1A48F4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- характер позолоченных конусов, яблок и восьмиконечных крестов барабанов четверика;</w:t>
      </w:r>
    </w:p>
    <w:p w14:paraId="2A6D8D89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- пространственно</w:t>
      </w:r>
      <w:r w:rsidRPr="00644BCE">
        <w:rPr>
          <w:rFonts w:cs="Times New Roman"/>
          <w:spacing w:val="-2"/>
        </w:rPr>
        <w:noBreakHyphen/>
        <w:t>планировочная структура интерьеров в пределах капитальных стен;</w:t>
      </w:r>
    </w:p>
    <w:p w14:paraId="47DB92E4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- оформление интерьеров, в том числе:</w:t>
      </w:r>
    </w:p>
    <w:p w14:paraId="4D9F11AA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высокий сомкнутый свод четверика;</w:t>
      </w:r>
    </w:p>
    <w:p w14:paraId="6A75829E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лотковый свод трапезной;</w:t>
      </w:r>
    </w:p>
    <w:p w14:paraId="3920DBC3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цилиндрический свод алтарной части;</w:t>
      </w:r>
    </w:p>
    <w:p w14:paraId="3C9BA50D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lastRenderedPageBreak/>
        <w:t>входной проем прямоугольной формы из притвора в трапезную часть; проемы входа из трапезной в четверик, средний из которых арочный, более высокий, с распалубкой, боковые – коробовой формы; арочные проемы входа в алтарь;</w:t>
      </w:r>
    </w:p>
    <w:p w14:paraId="3A17BC10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ниши арочной и прямоугольной формы на южной и западной стене алтаря;</w:t>
      </w:r>
    </w:p>
    <w:p w14:paraId="3B969192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характер металлических заполнений дверных проемов;</w:t>
      </w:r>
    </w:p>
    <w:p w14:paraId="1A5B6D20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профилированный карниз ротонды притвора;</w:t>
      </w:r>
    </w:p>
    <w:p w14:paraId="40762B5C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металлические воздушные связи в объеме четверика, алтаря, трапезной и притвора;</w:t>
      </w:r>
    </w:p>
    <w:p w14:paraId="106A2DE2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- монументальная живопись, выполненная в 1767, 1768 гг. во фреско</w:t>
      </w:r>
      <w:r w:rsidRPr="00644BCE">
        <w:rPr>
          <w:rFonts w:cs="Times New Roman"/>
          <w:spacing w:val="-2"/>
        </w:rPr>
        <w:noBreakHyphen/>
        <w:t>темперной технике, ее иконографическая схема и место расположения:</w:t>
      </w:r>
    </w:p>
    <w:p w14:paraId="546EF930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на стенах, сводах алтарной части;</w:t>
      </w:r>
    </w:p>
    <w:p w14:paraId="405A8838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на стенах, сводах, оконных откосах четверика и в арочных проемах;</w:t>
      </w:r>
    </w:p>
    <w:p w14:paraId="6C28A7C1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на стенах, сводах, оконных и дверных откосах трапезной;</w:t>
      </w:r>
    </w:p>
    <w:p w14:paraId="6EB88807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- историческое использование объекта – религиозная деятельность.</w:t>
      </w:r>
    </w:p>
    <w:p w14:paraId="38476A8E" w14:textId="77777777" w:rsidR="00644BCE" w:rsidRPr="00644BCE" w:rsidRDefault="00644BCE" w:rsidP="00644BCE">
      <w:pPr>
        <w:jc w:val="both"/>
        <w:rPr>
          <w:rFonts w:cs="Times New Roman"/>
          <w:spacing w:val="-2"/>
        </w:rPr>
      </w:pPr>
      <w:r w:rsidRPr="00644BCE">
        <w:rPr>
          <w:rFonts w:cs="Times New Roman"/>
          <w:spacing w:val="-2"/>
        </w:rPr>
        <w:t>Схема предметы охраны объекта культурного наследия федерального значения «Церковь Казанская», XVII в. (Ярославская область, г. Рыбинск, ул. Большая Казанская, д. 1), приведена в приложении к настоящему предмету охраны.</w:t>
      </w:r>
    </w:p>
    <w:p w14:paraId="26CFA6B9" w14:textId="77777777" w:rsidR="00644BCE" w:rsidRPr="00644BCE" w:rsidRDefault="00644BCE" w:rsidP="00644BCE">
      <w:pPr>
        <w:jc w:val="both"/>
        <w:rPr>
          <w:rFonts w:cs="Times New Roman"/>
          <w:spacing w:val="-2"/>
        </w:rPr>
        <w:sectPr w:rsidR="00644BCE" w:rsidRPr="00644BCE" w:rsidSect="003D4B51">
          <w:headerReference w:type="default" r:id="rId1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1"/>
        <w:gridCol w:w="4349"/>
      </w:tblGrid>
      <w:tr w:rsidR="00644BCE" w:rsidRPr="00644BCE" w14:paraId="7A43CCCC" w14:textId="77777777" w:rsidTr="00DE1332">
        <w:tc>
          <w:tcPr>
            <w:tcW w:w="2728" w:type="pct"/>
            <w:tcBorders>
              <w:top w:val="nil"/>
              <w:left w:val="nil"/>
              <w:bottom w:val="nil"/>
              <w:right w:val="nil"/>
            </w:tcBorders>
          </w:tcPr>
          <w:p w14:paraId="073BD895" w14:textId="77777777" w:rsidR="00644BCE" w:rsidRPr="00644BCE" w:rsidRDefault="00644BCE" w:rsidP="00644BCE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szCs w:val="28"/>
                <w:lang w:eastAsia="ru-RU"/>
              </w:rPr>
            </w:pPr>
          </w:p>
        </w:tc>
        <w:tc>
          <w:tcPr>
            <w:tcW w:w="22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F089A6" w14:textId="77777777" w:rsidR="00644BCE" w:rsidRPr="00644BCE" w:rsidRDefault="00644BCE" w:rsidP="00644BC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  <w:lang w:eastAsia="ru-RU"/>
              </w:rPr>
            </w:pPr>
            <w:r w:rsidRPr="00644BCE">
              <w:rPr>
                <w:szCs w:val="28"/>
                <w:lang w:eastAsia="ru-RU"/>
              </w:rPr>
              <w:t>Приложение</w:t>
            </w:r>
          </w:p>
          <w:p w14:paraId="2FDD5DA7" w14:textId="77777777" w:rsidR="00644BCE" w:rsidRPr="00644BCE" w:rsidRDefault="00644BCE" w:rsidP="00644BC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  <w:lang w:eastAsia="ru-RU"/>
              </w:rPr>
            </w:pPr>
            <w:r w:rsidRPr="00644BCE">
              <w:rPr>
                <w:szCs w:val="28"/>
                <w:lang w:eastAsia="ru-RU"/>
              </w:rPr>
              <w:t xml:space="preserve">к предмету охраны </w:t>
            </w:r>
          </w:p>
          <w:p w14:paraId="5A5E99EC" w14:textId="77777777" w:rsidR="00644BCE" w:rsidRPr="00644BCE" w:rsidRDefault="00644BCE" w:rsidP="00644BCE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8"/>
                <w:lang w:eastAsia="ru-RU"/>
              </w:rPr>
            </w:pPr>
          </w:p>
        </w:tc>
      </w:tr>
    </w:tbl>
    <w:p w14:paraId="161494B0" w14:textId="77777777" w:rsidR="00644BCE" w:rsidRPr="00644BCE" w:rsidRDefault="00644BCE" w:rsidP="00644BCE">
      <w:pPr>
        <w:ind w:firstLine="0"/>
        <w:rPr>
          <w:rFonts w:eastAsia="Calibri" w:cs="Times New Roman"/>
          <w:szCs w:val="28"/>
        </w:rPr>
      </w:pPr>
    </w:p>
    <w:p w14:paraId="2E98F10A" w14:textId="77777777" w:rsidR="00644BCE" w:rsidRPr="00644BCE" w:rsidRDefault="00644BCE" w:rsidP="00644BCE">
      <w:pPr>
        <w:ind w:firstLine="0"/>
        <w:jc w:val="center"/>
      </w:pPr>
      <w:r w:rsidRPr="00644BCE">
        <w:rPr>
          <w:rFonts w:cs="Times New Roman"/>
          <w:b/>
          <w:szCs w:val="28"/>
        </w:rPr>
        <w:t>СХЕМА</w:t>
      </w:r>
    </w:p>
    <w:p w14:paraId="3C63E2F3" w14:textId="77777777" w:rsidR="00644BCE" w:rsidRPr="00644BCE" w:rsidRDefault="00644BCE" w:rsidP="00644BCE">
      <w:pPr>
        <w:ind w:firstLine="0"/>
        <w:jc w:val="center"/>
        <w:rPr>
          <w:b/>
        </w:rPr>
      </w:pPr>
      <w:r w:rsidRPr="00644BCE">
        <w:rPr>
          <w:b/>
        </w:rPr>
        <w:t>предметы охраны объекта культурного наследия федерального значения «Церковь Казанская», XVII в. (Ярославская область, г. Рыбинск, ул. Большая Казанская, д. 1)</w:t>
      </w:r>
    </w:p>
    <w:p w14:paraId="5F0667B5" w14:textId="77777777" w:rsidR="00644BCE" w:rsidRPr="00644BCE" w:rsidRDefault="00644BCE" w:rsidP="00644BCE">
      <w:pPr>
        <w:jc w:val="center"/>
      </w:pPr>
    </w:p>
    <w:p w14:paraId="13C56605" w14:textId="77777777" w:rsidR="00644BCE" w:rsidRPr="00644BCE" w:rsidRDefault="00644BCE" w:rsidP="00644BCE">
      <w:pPr>
        <w:ind w:firstLine="0"/>
        <w:jc w:val="center"/>
        <w:rPr>
          <w:rFonts w:cs="Times New Roman"/>
          <w:spacing w:val="-2"/>
        </w:rPr>
      </w:pPr>
      <w:r w:rsidRPr="00644BCE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16E78A70" wp14:editId="4BB69C24">
            <wp:extent cx="5594895" cy="716216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4903" t="17151" r="31045" b="5359"/>
                    <a:stretch/>
                  </pic:blipFill>
                  <pic:spPr bwMode="auto">
                    <a:xfrm>
                      <a:off x="0" y="0"/>
                      <a:ext cx="5620939" cy="7195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CCAFC" w14:textId="1116999C" w:rsidR="00E1407E" w:rsidRPr="002743FF" w:rsidRDefault="000C3D40" w:rsidP="000C3D40">
      <w:pPr>
        <w:tabs>
          <w:tab w:val="right" w:pos="4795"/>
        </w:tabs>
        <w:ind w:firstLine="0"/>
      </w:pPr>
      <w:r>
        <w:br/>
      </w:r>
    </w:p>
    <w:sectPr w:rsidR="00E1407E" w:rsidRPr="002743FF" w:rsidSect="003D4B51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3F842" w14:textId="77777777" w:rsidR="00B61BBA" w:rsidRDefault="00B61BBA">
      <w:r>
        <w:separator/>
      </w:r>
    </w:p>
  </w:endnote>
  <w:endnote w:type="continuationSeparator" w:id="0">
    <w:p w14:paraId="64C5AF2F" w14:textId="77777777" w:rsidR="00B61BBA" w:rsidRDefault="00B6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37141" w14:textId="77777777" w:rsidR="000C3D40" w:rsidRDefault="000C3D4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C3D40" w14:paraId="5DE55FE0" w14:textId="77777777" w:rsidTr="000C3D40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4A59DDC5" w14:textId="439C067E" w:rsidR="000C3D40" w:rsidRPr="000C3D40" w:rsidRDefault="000C3D40" w:rsidP="000C3D40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0C3D4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49D9EE3" w14:textId="09EE9912" w:rsidR="000C3D40" w:rsidRPr="000C3D40" w:rsidRDefault="000C3D40" w:rsidP="000C3D40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C3D40">
            <w:rPr>
              <w:rFonts w:cs="Times New Roman"/>
              <w:color w:val="808080"/>
              <w:sz w:val="18"/>
            </w:rPr>
            <w:t xml:space="preserve">Страница </w:t>
          </w:r>
          <w:r w:rsidRPr="000C3D40">
            <w:rPr>
              <w:rFonts w:cs="Times New Roman"/>
              <w:color w:val="808080"/>
              <w:sz w:val="18"/>
            </w:rPr>
            <w:fldChar w:fldCharType="begin"/>
          </w:r>
          <w:r w:rsidRPr="000C3D40">
            <w:rPr>
              <w:rFonts w:cs="Times New Roman"/>
              <w:color w:val="808080"/>
              <w:sz w:val="18"/>
            </w:rPr>
            <w:instrText xml:space="preserve"> PAGE </w:instrText>
          </w:r>
          <w:r w:rsidRPr="000C3D40">
            <w:rPr>
              <w:rFonts w:cs="Times New Roman"/>
              <w:color w:val="808080"/>
              <w:sz w:val="18"/>
            </w:rPr>
            <w:fldChar w:fldCharType="separate"/>
          </w:r>
          <w:r w:rsidRPr="000C3D40">
            <w:rPr>
              <w:rFonts w:cs="Times New Roman"/>
              <w:noProof/>
              <w:color w:val="808080"/>
              <w:sz w:val="18"/>
            </w:rPr>
            <w:t>3</w:t>
          </w:r>
          <w:r w:rsidRPr="000C3D40">
            <w:rPr>
              <w:rFonts w:cs="Times New Roman"/>
              <w:color w:val="808080"/>
              <w:sz w:val="18"/>
            </w:rPr>
            <w:fldChar w:fldCharType="end"/>
          </w:r>
          <w:r w:rsidRPr="000C3D40">
            <w:rPr>
              <w:rFonts w:cs="Times New Roman"/>
              <w:color w:val="808080"/>
              <w:sz w:val="18"/>
            </w:rPr>
            <w:t xml:space="preserve"> из </w:t>
          </w:r>
          <w:r w:rsidRPr="000C3D40">
            <w:rPr>
              <w:rFonts w:cs="Times New Roman"/>
              <w:color w:val="808080"/>
              <w:sz w:val="18"/>
            </w:rPr>
            <w:fldChar w:fldCharType="begin"/>
          </w:r>
          <w:r w:rsidRPr="000C3D4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C3D40">
            <w:rPr>
              <w:rFonts w:cs="Times New Roman"/>
              <w:color w:val="808080"/>
              <w:sz w:val="18"/>
            </w:rPr>
            <w:fldChar w:fldCharType="separate"/>
          </w:r>
          <w:r w:rsidRPr="000C3D40">
            <w:rPr>
              <w:rFonts w:cs="Times New Roman"/>
              <w:noProof/>
              <w:color w:val="808080"/>
              <w:sz w:val="18"/>
            </w:rPr>
            <w:t>4</w:t>
          </w:r>
          <w:r w:rsidRPr="000C3D4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07E8668" w14:textId="77777777" w:rsidR="000C3D40" w:rsidRPr="000C3D40" w:rsidRDefault="000C3D40" w:rsidP="000C3D4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C3D40" w14:paraId="63C0EDA6" w14:textId="77777777" w:rsidTr="000C3D40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564478BC" w14:textId="7B69D8E9" w:rsidR="000C3D40" w:rsidRPr="000C3D40" w:rsidRDefault="000C3D40" w:rsidP="000C3D40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0C3D4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BD8B5BE" w14:textId="7ECD62EE" w:rsidR="000C3D40" w:rsidRPr="000C3D40" w:rsidRDefault="000C3D40" w:rsidP="000C3D40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C3D40">
            <w:rPr>
              <w:rFonts w:cs="Times New Roman"/>
              <w:color w:val="808080"/>
              <w:sz w:val="18"/>
            </w:rPr>
            <w:t xml:space="preserve">Страница </w:t>
          </w:r>
          <w:r w:rsidRPr="000C3D40">
            <w:rPr>
              <w:rFonts w:cs="Times New Roman"/>
              <w:color w:val="808080"/>
              <w:sz w:val="18"/>
            </w:rPr>
            <w:fldChar w:fldCharType="begin"/>
          </w:r>
          <w:r w:rsidRPr="000C3D40">
            <w:rPr>
              <w:rFonts w:cs="Times New Roman"/>
              <w:color w:val="808080"/>
              <w:sz w:val="18"/>
            </w:rPr>
            <w:instrText xml:space="preserve"> PAGE </w:instrText>
          </w:r>
          <w:r w:rsidRPr="000C3D40">
            <w:rPr>
              <w:rFonts w:cs="Times New Roman"/>
              <w:color w:val="808080"/>
              <w:sz w:val="18"/>
            </w:rPr>
            <w:fldChar w:fldCharType="separate"/>
          </w:r>
          <w:r w:rsidRPr="000C3D40">
            <w:rPr>
              <w:rFonts w:cs="Times New Roman"/>
              <w:noProof/>
              <w:color w:val="808080"/>
              <w:sz w:val="18"/>
            </w:rPr>
            <w:t>3</w:t>
          </w:r>
          <w:r w:rsidRPr="000C3D40">
            <w:rPr>
              <w:rFonts w:cs="Times New Roman"/>
              <w:color w:val="808080"/>
              <w:sz w:val="18"/>
            </w:rPr>
            <w:fldChar w:fldCharType="end"/>
          </w:r>
          <w:r w:rsidRPr="000C3D40">
            <w:rPr>
              <w:rFonts w:cs="Times New Roman"/>
              <w:color w:val="808080"/>
              <w:sz w:val="18"/>
            </w:rPr>
            <w:t xml:space="preserve"> из </w:t>
          </w:r>
          <w:r w:rsidRPr="000C3D40">
            <w:rPr>
              <w:rFonts w:cs="Times New Roman"/>
              <w:color w:val="808080"/>
              <w:sz w:val="18"/>
            </w:rPr>
            <w:fldChar w:fldCharType="begin"/>
          </w:r>
          <w:r w:rsidRPr="000C3D4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C3D40">
            <w:rPr>
              <w:rFonts w:cs="Times New Roman"/>
              <w:color w:val="808080"/>
              <w:sz w:val="18"/>
            </w:rPr>
            <w:fldChar w:fldCharType="separate"/>
          </w:r>
          <w:r w:rsidRPr="000C3D40">
            <w:rPr>
              <w:rFonts w:cs="Times New Roman"/>
              <w:noProof/>
              <w:color w:val="808080"/>
              <w:sz w:val="18"/>
            </w:rPr>
            <w:t>4</w:t>
          </w:r>
          <w:r w:rsidRPr="000C3D40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5736E5AD" w14:textId="77777777" w:rsidR="000C3D40" w:rsidRPr="000C3D40" w:rsidRDefault="000C3D40" w:rsidP="000C3D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19332" w14:textId="77777777" w:rsidR="00B61BBA" w:rsidRDefault="00B61BBA">
      <w:r>
        <w:separator/>
      </w:r>
    </w:p>
  </w:footnote>
  <w:footnote w:type="continuationSeparator" w:id="0">
    <w:p w14:paraId="33ADF7A8" w14:textId="77777777" w:rsidR="00B61BBA" w:rsidRDefault="00B6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90370" w14:textId="77777777" w:rsidR="000C3D40" w:rsidRDefault="000C3D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95FE5" w14:textId="1BBB361F" w:rsidR="006A65CC" w:rsidRPr="000C3D40" w:rsidRDefault="000C3D40" w:rsidP="000C3D4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B6FBA" w14:textId="77777777" w:rsidR="000C3D40" w:rsidRDefault="000C3D4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0E66C" w14:textId="568F9E61" w:rsidR="00644BCE" w:rsidRPr="000C3D40" w:rsidRDefault="00644BCE" w:rsidP="000C3D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90A70"/>
    <w:multiLevelType w:val="hybridMultilevel"/>
    <w:tmpl w:val="1584E754"/>
    <w:lvl w:ilvl="0" w:tplc="F7ECC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0085A"/>
    <w:rsid w:val="00017F79"/>
    <w:rsid w:val="000611D8"/>
    <w:rsid w:val="00065B9F"/>
    <w:rsid w:val="000707AF"/>
    <w:rsid w:val="00071F21"/>
    <w:rsid w:val="00093AA4"/>
    <w:rsid w:val="000C3D40"/>
    <w:rsid w:val="000D2197"/>
    <w:rsid w:val="000F5243"/>
    <w:rsid w:val="001304AD"/>
    <w:rsid w:val="00132BD7"/>
    <w:rsid w:val="001467BD"/>
    <w:rsid w:val="00181956"/>
    <w:rsid w:val="00185E93"/>
    <w:rsid w:val="00197C13"/>
    <w:rsid w:val="001A1989"/>
    <w:rsid w:val="001B1DE0"/>
    <w:rsid w:val="001B3AD5"/>
    <w:rsid w:val="001C78DA"/>
    <w:rsid w:val="001D5DA7"/>
    <w:rsid w:val="001F5781"/>
    <w:rsid w:val="00220FC4"/>
    <w:rsid w:val="0022312E"/>
    <w:rsid w:val="002306C4"/>
    <w:rsid w:val="002427A1"/>
    <w:rsid w:val="00245805"/>
    <w:rsid w:val="002743FF"/>
    <w:rsid w:val="00285BBE"/>
    <w:rsid w:val="002A0281"/>
    <w:rsid w:val="002C0559"/>
    <w:rsid w:val="002C060D"/>
    <w:rsid w:val="002D4D17"/>
    <w:rsid w:val="002D7DF4"/>
    <w:rsid w:val="002F5433"/>
    <w:rsid w:val="00320EEA"/>
    <w:rsid w:val="0032292E"/>
    <w:rsid w:val="003665DD"/>
    <w:rsid w:val="00375082"/>
    <w:rsid w:val="0039107F"/>
    <w:rsid w:val="003A1889"/>
    <w:rsid w:val="003A2DCC"/>
    <w:rsid w:val="003A321B"/>
    <w:rsid w:val="003D1E8D"/>
    <w:rsid w:val="003D366C"/>
    <w:rsid w:val="003E6BD6"/>
    <w:rsid w:val="003F0157"/>
    <w:rsid w:val="0040656C"/>
    <w:rsid w:val="004239BE"/>
    <w:rsid w:val="0043223D"/>
    <w:rsid w:val="00432FA6"/>
    <w:rsid w:val="00461851"/>
    <w:rsid w:val="00463205"/>
    <w:rsid w:val="00471412"/>
    <w:rsid w:val="004872C7"/>
    <w:rsid w:val="004F4E3D"/>
    <w:rsid w:val="00545539"/>
    <w:rsid w:val="0057288A"/>
    <w:rsid w:val="00591291"/>
    <w:rsid w:val="005B1F22"/>
    <w:rsid w:val="005D0DB5"/>
    <w:rsid w:val="005D5C1F"/>
    <w:rsid w:val="005E2A30"/>
    <w:rsid w:val="006077CE"/>
    <w:rsid w:val="00610ED8"/>
    <w:rsid w:val="00622463"/>
    <w:rsid w:val="00640CC2"/>
    <w:rsid w:val="00644BCE"/>
    <w:rsid w:val="00654AAE"/>
    <w:rsid w:val="00676470"/>
    <w:rsid w:val="00677063"/>
    <w:rsid w:val="00695B61"/>
    <w:rsid w:val="006C1F40"/>
    <w:rsid w:val="006F1BDF"/>
    <w:rsid w:val="007849B8"/>
    <w:rsid w:val="007A4282"/>
    <w:rsid w:val="007B50F9"/>
    <w:rsid w:val="007D0369"/>
    <w:rsid w:val="007D4CC5"/>
    <w:rsid w:val="007D4DC8"/>
    <w:rsid w:val="007F2636"/>
    <w:rsid w:val="007F6758"/>
    <w:rsid w:val="008018D9"/>
    <w:rsid w:val="00823436"/>
    <w:rsid w:val="00851E12"/>
    <w:rsid w:val="00864137"/>
    <w:rsid w:val="00874CB6"/>
    <w:rsid w:val="00890A02"/>
    <w:rsid w:val="008B4099"/>
    <w:rsid w:val="008D68B7"/>
    <w:rsid w:val="008F79C3"/>
    <w:rsid w:val="00910590"/>
    <w:rsid w:val="00914389"/>
    <w:rsid w:val="00930119"/>
    <w:rsid w:val="00957CAB"/>
    <w:rsid w:val="00977B87"/>
    <w:rsid w:val="0099246D"/>
    <w:rsid w:val="009A09F5"/>
    <w:rsid w:val="009C51E9"/>
    <w:rsid w:val="009C5A2F"/>
    <w:rsid w:val="009C5D14"/>
    <w:rsid w:val="009E1A1D"/>
    <w:rsid w:val="00A02761"/>
    <w:rsid w:val="00A02A6F"/>
    <w:rsid w:val="00A13B01"/>
    <w:rsid w:val="00A506CA"/>
    <w:rsid w:val="00A53835"/>
    <w:rsid w:val="00A73A2E"/>
    <w:rsid w:val="00AF0907"/>
    <w:rsid w:val="00B02520"/>
    <w:rsid w:val="00B1059D"/>
    <w:rsid w:val="00B332D7"/>
    <w:rsid w:val="00B615F9"/>
    <w:rsid w:val="00B61BBA"/>
    <w:rsid w:val="00B97A0A"/>
    <w:rsid w:val="00BB1812"/>
    <w:rsid w:val="00BC22A4"/>
    <w:rsid w:val="00BC2402"/>
    <w:rsid w:val="00BF36DF"/>
    <w:rsid w:val="00C03B06"/>
    <w:rsid w:val="00C307A6"/>
    <w:rsid w:val="00C5216F"/>
    <w:rsid w:val="00C65685"/>
    <w:rsid w:val="00C74138"/>
    <w:rsid w:val="00C8425C"/>
    <w:rsid w:val="00C87012"/>
    <w:rsid w:val="00C87AB7"/>
    <w:rsid w:val="00CA5627"/>
    <w:rsid w:val="00CA660D"/>
    <w:rsid w:val="00CB3A70"/>
    <w:rsid w:val="00CB43DC"/>
    <w:rsid w:val="00D001BB"/>
    <w:rsid w:val="00D00EFB"/>
    <w:rsid w:val="00DB2FF8"/>
    <w:rsid w:val="00DC1DE4"/>
    <w:rsid w:val="00DD5F72"/>
    <w:rsid w:val="00DD6AD5"/>
    <w:rsid w:val="00DF634E"/>
    <w:rsid w:val="00E1407E"/>
    <w:rsid w:val="00E43D94"/>
    <w:rsid w:val="00E471F6"/>
    <w:rsid w:val="00E92FF8"/>
    <w:rsid w:val="00EC1649"/>
    <w:rsid w:val="00EC4E1B"/>
    <w:rsid w:val="00EC6FEC"/>
    <w:rsid w:val="00EF7E65"/>
    <w:rsid w:val="00F03665"/>
    <w:rsid w:val="00F17E5F"/>
    <w:rsid w:val="00F85F29"/>
    <w:rsid w:val="00FB6F0E"/>
    <w:rsid w:val="00FC6F55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EA1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2C06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06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060D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06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060D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2C060D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character" w:styleId="ac">
    <w:name w:val="annotation reference"/>
    <w:basedOn w:val="a0"/>
    <w:uiPriority w:val="99"/>
    <w:semiHidden/>
    <w:unhideWhenUsed/>
    <w:rsid w:val="002C060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060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060D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060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060D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2C060D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2024-03-25T20:00:00+00:00</dateaddindb>
    <dateminusta xmlns="081b8c99-5a1b-4ba1-9a3e-0d0cea83319e" xsi:nil="true"/>
    <numik xmlns="af44e648-6311-40f1-ad37-1234555fd9ba">60</numik>
    <kind xmlns="e2080b48-eafa-461e-b501-38555d38caa1">106</kind>
    <num xmlns="af44e648-6311-40f1-ad37-1234555fd9ba">60</num>
    <beginactiondate xmlns="a853e5a8-fa1e-4dd3-a1b5-1604bfb35b05">2024-03-21T20:00:00+00:00</beginactiondate>
    <approvaldate xmlns="081b8c99-5a1b-4ba1-9a3e-0d0cea83319e">2024-03-21T20:00:00+00:00</approvaldate>
    <bigtitle xmlns="a853e5a8-fa1e-4dd3-a1b5-1604bfb35b05">Об утверждении предмета охраны объекта культурного наследия федерального значения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27.03.2024</publication>
    <redactiondate xmlns="081b8c99-5a1b-4ba1-9a3e-0d0cea83319e" xsi:nil="true"/>
    <status xmlns="5256eb8c-d5dd-498a-ad6f-7fa801666f9a">34</status>
    <organ xmlns="67a9cb4f-e58d-445a-8e0b-2b8d792f9e38">311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60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BA41ED06-63DA-44F4-A691-0190078C6BA9}"/>
</file>

<file path=customXml/itemProps2.xml><?xml version="1.0" encoding="utf-8"?>
<ds:datastoreItem xmlns:ds="http://schemas.openxmlformats.org/officeDocument/2006/customXml" ds:itemID="{6E0A26AB-0E11-40BA-813C-0636E17050F4}"/>
</file>

<file path=customXml/itemProps3.xml><?xml version="1.0" encoding="utf-8"?>
<ds:datastoreItem xmlns:ds="http://schemas.openxmlformats.org/officeDocument/2006/customXml" ds:itemID="{241D64BB-F542-4641-99CE-215D2E7F36EE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4</Pages>
  <Words>906</Words>
  <Characters>6476</Characters>
  <Application>Microsoft Office Word</Application>
  <DocSecurity>0</DocSecurity>
  <Lines>166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2024-03-15T10:10:00Z</cp:lastPrinted>
  <dcterms:created xsi:type="dcterms:W3CDTF">2024-03-26T14:11:00Z</dcterms:created>
  <dcterms:modified xsi:type="dcterms:W3CDTF">2024-03-26T14:11:00Z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Н.Л. Грушевская</vt:lpwstr>
  </property>
  <property fmtid="{D5CDD505-2E9C-101B-9397-08002B2CF9AE}" pid="5" name="Содержание">
    <vt:lpwstr>Об утверждении предметов охраны объектов культурного наследия федерального значения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